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1C" w:rsidRPr="00F3401C" w:rsidRDefault="00F3401C" w:rsidP="00F3401C">
      <w:pPr>
        <w:jc w:val="center"/>
        <w:rPr>
          <w:b/>
          <w:sz w:val="28"/>
          <w:szCs w:val="28"/>
        </w:rPr>
      </w:pPr>
      <w:r w:rsidRPr="00F3401C">
        <w:rPr>
          <w:b/>
          <w:sz w:val="28"/>
          <w:szCs w:val="28"/>
        </w:rPr>
        <w:t>Аннотация</w:t>
      </w:r>
    </w:p>
    <w:p w:rsidR="00F3401C" w:rsidRDefault="00F3401C" w:rsidP="00F3401C">
      <w:pPr>
        <w:jc w:val="center"/>
        <w:rPr>
          <w:b/>
          <w:sz w:val="28"/>
          <w:szCs w:val="28"/>
        </w:rPr>
      </w:pPr>
      <w:r w:rsidRPr="00F3401C">
        <w:rPr>
          <w:b/>
          <w:sz w:val="28"/>
          <w:szCs w:val="28"/>
        </w:rPr>
        <w:t xml:space="preserve"> к рабочей программе инструктора по плаванию </w:t>
      </w:r>
    </w:p>
    <w:p w:rsidR="00F3401C" w:rsidRPr="00F3401C" w:rsidRDefault="00F3401C" w:rsidP="00F3401C">
      <w:pPr>
        <w:jc w:val="center"/>
        <w:rPr>
          <w:b/>
          <w:sz w:val="28"/>
          <w:szCs w:val="28"/>
        </w:rPr>
      </w:pPr>
      <w:r w:rsidRPr="00F3401C">
        <w:rPr>
          <w:b/>
          <w:sz w:val="28"/>
          <w:szCs w:val="28"/>
        </w:rPr>
        <w:t>МАДОУ № 214 «Центр развития ребенка - детский сад»</w:t>
      </w:r>
    </w:p>
    <w:p w:rsidR="00F3401C" w:rsidRDefault="00F3401C" w:rsidP="00F3401C">
      <w:pPr>
        <w:jc w:val="center"/>
      </w:pPr>
      <w:r>
        <w:t xml:space="preserve">Данная программа разработана на основе ООП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b/>
          <w:sz w:val="28"/>
          <w:szCs w:val="28"/>
        </w:rPr>
        <w:t>МАДОУ № 214 «Центр развития ребенка - детский сад»</w:t>
      </w:r>
      <w:r>
        <w:t xml:space="preserve">, и программы Т.И. </w:t>
      </w:r>
      <w:r w:rsidRPr="00F3401C">
        <w:rPr>
          <w:sz w:val="24"/>
          <w:szCs w:val="24"/>
        </w:rPr>
        <w:t xml:space="preserve">Осокиной «Обучение плаванию в детском саду» в соответствии со следующими нормативными документами: - Конституция РФ, ст.43, 72 - Конвенция о правах ребёнка (1989 г.) - Федеральный закон «Об образовании в РФ» (2012 г) - </w:t>
      </w:r>
      <w:proofErr w:type="spellStart"/>
      <w:r w:rsidRPr="00F3401C">
        <w:rPr>
          <w:sz w:val="24"/>
          <w:szCs w:val="24"/>
        </w:rPr>
        <w:t>СанПиН</w:t>
      </w:r>
      <w:proofErr w:type="spellEnd"/>
      <w:r w:rsidRPr="00F3401C">
        <w:rPr>
          <w:sz w:val="24"/>
          <w:szCs w:val="24"/>
        </w:rPr>
        <w:t xml:space="preserve"> 2.4.1.3049 - 13 - ФГОС дошкольного образования ДО.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ab/>
        <w:t xml:space="preserve">В основе программы лежит принцип современной российской системы образования - непрерывность, которая на этапах дошкольного и школьного детства обеспечивается тесной координацией действий трех социальных институтов - семьи, детского сада и школы. </w:t>
      </w:r>
    </w:p>
    <w:p w:rsid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ab/>
        <w:t xml:space="preserve">Данная рабочая программа реализует идею объединения усилий родителей и педагогов для успешного решения оздоровительных и воспитательно-образовательных задач по основным направлениям развития ребенка.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b/>
          <w:sz w:val="24"/>
          <w:szCs w:val="24"/>
        </w:rPr>
        <w:t>Программа обеспечивает единство целей и задач процесса образования детей дошкольного возраста</w:t>
      </w:r>
      <w:r w:rsidRPr="00F3401C">
        <w:rPr>
          <w:sz w:val="24"/>
          <w:szCs w:val="24"/>
        </w:rPr>
        <w:t xml:space="preserve">, что позволяет гармонизировать воспитательно-образовательный процесс и гибко его планировать,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 </w:t>
      </w:r>
    </w:p>
    <w:p w:rsid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ab/>
        <w:t xml:space="preserve">Организация обучения плаванию в детском саду осуществляется в комплексе со всеми разнообразными формами физкультурно-оздоровительной работы, так как, только сочетание занятий в бассейне с рациональным режимом деятельности и отдыха детей может дать положительный результат в укреплении их здоровья и закаливания организма.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b/>
          <w:sz w:val="24"/>
          <w:szCs w:val="24"/>
        </w:rPr>
        <w:t>Задачей занятий</w:t>
      </w:r>
      <w:r w:rsidRPr="00F3401C">
        <w:rPr>
          <w:sz w:val="24"/>
          <w:szCs w:val="24"/>
        </w:rPr>
        <w:t xml:space="preserve"> по плаванию является не только закаливание организма детей, но также предоставление им возможность научиться плавать, преодолеть чувство страха и боязнь глубины. Успешность обучения дошкольников плаванию и степень его оздоровительного влияния зависят от того, насколько чётко будут соблюдены все основные требования к его организации, обеспечены меры безопасности, выполнены необходимые </w:t>
      </w:r>
      <w:proofErr w:type="spellStart"/>
      <w:r w:rsidRPr="00F3401C">
        <w:rPr>
          <w:sz w:val="24"/>
          <w:szCs w:val="24"/>
        </w:rPr>
        <w:t>санитарногигиенические</w:t>
      </w:r>
      <w:proofErr w:type="spellEnd"/>
      <w:r w:rsidRPr="00F3401C">
        <w:rPr>
          <w:sz w:val="24"/>
          <w:szCs w:val="24"/>
        </w:rPr>
        <w:t xml:space="preserve"> правила.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ab/>
        <w:t xml:space="preserve"> Основное содержание программы составляют физические упражнения, игры и игровые упражнения, освоение которых помогают детям научиться основным навыкам </w:t>
      </w:r>
      <w:r w:rsidRPr="00F3401C">
        <w:rPr>
          <w:sz w:val="24"/>
          <w:szCs w:val="24"/>
        </w:rPr>
        <w:lastRenderedPageBreak/>
        <w:t xml:space="preserve">плавания. Программа ориентирована на поддержание положительного эмоционального отношения детей к занятиям на всех этапах обучения, стремлению к тому, чтобы упражнения и игры в воде доставляли им удовольствие и радость, побуждали их к самостоятельности, стремлению научиться плавать.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ab/>
        <w:t xml:space="preserve">Детей учат осознавать ценность здорового образа жизни, бережно относиться к своему здоровью, знакомят с элементарными правилами безопасного поведения на воде. Рабочая программа определяет содержание и организацию образовательного процесса по реализации образовательной области «Физическое развитие» (обучение детей плаванию) для детей следующих возрастных групп: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 xml:space="preserve">- 1 младшей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 xml:space="preserve">- 2 младшей - средней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 xml:space="preserve">- старшей </w:t>
      </w:r>
    </w:p>
    <w:p w:rsidR="00F3401C" w:rsidRPr="00F3401C" w:rsidRDefault="00F3401C" w:rsidP="00F3401C">
      <w:pPr>
        <w:jc w:val="both"/>
        <w:rPr>
          <w:sz w:val="24"/>
          <w:szCs w:val="24"/>
        </w:rPr>
      </w:pPr>
      <w:r w:rsidRPr="00F3401C">
        <w:rPr>
          <w:sz w:val="24"/>
          <w:szCs w:val="24"/>
        </w:rPr>
        <w:t xml:space="preserve">- подготовительной. </w:t>
      </w:r>
    </w:p>
    <w:p w:rsidR="007E37CF" w:rsidRPr="00F3401C" w:rsidRDefault="00F3401C" w:rsidP="00F3401C">
      <w:pPr>
        <w:jc w:val="both"/>
        <w:rPr>
          <w:b/>
          <w:sz w:val="24"/>
          <w:szCs w:val="24"/>
        </w:rPr>
      </w:pPr>
      <w:r w:rsidRPr="00F3401C">
        <w:rPr>
          <w:sz w:val="24"/>
          <w:szCs w:val="24"/>
        </w:rPr>
        <w:t>Срок реализации программы: 1 год</w:t>
      </w:r>
    </w:p>
    <w:sectPr w:rsidR="007E37CF" w:rsidRPr="00F3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3401C"/>
    <w:rsid w:val="007E37CF"/>
    <w:rsid w:val="00F3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2021-06-25T10:23:00Z</dcterms:created>
  <dcterms:modified xsi:type="dcterms:W3CDTF">2021-06-25T10:25:00Z</dcterms:modified>
</cp:coreProperties>
</file>